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E" w:rsidRPr="00CE04AE" w:rsidRDefault="00CE04AE" w:rsidP="00CE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Список литературы для чтения. 5 класс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Мифы народов России и мира.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Русские народные  сказки. Саамские сказки. Поморские сказки. Сказки народов мира.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В.А. Крылов. Басни.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 xml:space="preserve">Н.В. Гоголь. «Вечера на хуторе близ Диканьки» («Ночь перед Рождеством»). 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Л.Н. Толстой. «Кавказский пленник».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И.С. Тургенев. «Муму».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А.П. Чехов. «Лошадиная фамилия». «Мальчики». «Хирургия».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М. Зощенко. Рассказы для детей.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В.Г. Короленко. Повесть «В дурном обществе» («Дети подземелья»)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В.П. Астафьев. «</w:t>
      </w:r>
      <w:proofErr w:type="spellStart"/>
      <w:r w:rsidRPr="00CE04AE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CE04AE">
        <w:rPr>
          <w:rFonts w:ascii="Times New Roman" w:hAnsi="Times New Roman" w:cs="Times New Roman"/>
          <w:sz w:val="28"/>
          <w:szCs w:val="28"/>
        </w:rPr>
        <w:t xml:space="preserve"> озеро». 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В. Катаев. «Сын полка».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Ю. Яковлев. «Девочки с Васильевского острова»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Д. Дефо. «Робинзон Крузо».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Х.К. Андерсен. «Снежная королева», «Соловей» и др.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04AE"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 w:rsidRPr="00CE04AE">
        <w:rPr>
          <w:rFonts w:ascii="Times New Roman" w:hAnsi="Times New Roman" w:cs="Times New Roman"/>
          <w:sz w:val="28"/>
          <w:szCs w:val="28"/>
        </w:rPr>
        <w:t xml:space="preserve">. «Приключения Тома </w:t>
      </w:r>
      <w:proofErr w:type="spellStart"/>
      <w:r w:rsidRPr="00CE04AE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CE04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 xml:space="preserve">Дж. Лондон. «Сказание о </w:t>
      </w:r>
      <w:proofErr w:type="spellStart"/>
      <w:r w:rsidRPr="00CE04AE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CE04AE">
        <w:rPr>
          <w:rFonts w:ascii="Times New Roman" w:hAnsi="Times New Roman" w:cs="Times New Roman"/>
          <w:sz w:val="28"/>
          <w:szCs w:val="28"/>
        </w:rPr>
        <w:t xml:space="preserve">», «Белый Клык» и др. 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E04AE">
        <w:rPr>
          <w:rFonts w:ascii="Times New Roman" w:hAnsi="Times New Roman" w:cs="Times New Roman"/>
          <w:sz w:val="28"/>
          <w:szCs w:val="28"/>
        </w:rPr>
        <w:t>Керролл</w:t>
      </w:r>
      <w:proofErr w:type="spellEnd"/>
      <w:r w:rsidRPr="00CE04AE">
        <w:rPr>
          <w:rFonts w:ascii="Times New Roman" w:hAnsi="Times New Roman" w:cs="Times New Roman"/>
          <w:sz w:val="28"/>
          <w:szCs w:val="28"/>
        </w:rPr>
        <w:t>. «Алиса в Стране Чудес»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К. Булычев. «Девочка, с которой ничего не случится».</w:t>
      </w:r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4AE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 xml:space="preserve">Техника чтения </w:t>
      </w:r>
    </w:p>
    <w:p w:rsidR="00F93C3F" w:rsidRPr="00CE04AE" w:rsidRDefault="00CE04AE" w:rsidP="00CE0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4AE">
        <w:rPr>
          <w:rFonts w:ascii="Times New Roman" w:hAnsi="Times New Roman" w:cs="Times New Roman"/>
          <w:sz w:val="28"/>
          <w:szCs w:val="28"/>
        </w:rPr>
        <w:t>Беглое, выразительное,  безошибочное, осмысленное, чтение не менее 110 слов</w:t>
      </w:r>
    </w:p>
    <w:sectPr w:rsidR="00F93C3F" w:rsidRPr="00C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2"/>
    <w:rsid w:val="00055522"/>
    <w:rsid w:val="00CE04AE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2022-07-01T19:10:00Z</dcterms:created>
  <dcterms:modified xsi:type="dcterms:W3CDTF">2022-07-01T19:10:00Z</dcterms:modified>
</cp:coreProperties>
</file>