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7A" w:rsidRPr="00DF107A" w:rsidRDefault="00DF107A" w:rsidP="00DF107A">
      <w:pPr>
        <w:pStyle w:val="1"/>
        <w:spacing w:after="0" w:line="240" w:lineRule="auto"/>
        <w:ind w:left="0" w:firstLine="0"/>
        <w:jc w:val="center"/>
      </w:pPr>
      <w:r w:rsidRPr="00DF107A">
        <w:t>Аннотация к программе «Актерское мастерство»</w:t>
      </w:r>
    </w:p>
    <w:p w:rsidR="00DF107A" w:rsidRPr="00DF107A" w:rsidRDefault="00DF107A" w:rsidP="00DF107A">
      <w:pPr>
        <w:pStyle w:val="1"/>
        <w:spacing w:after="0" w:line="240" w:lineRule="auto"/>
        <w:ind w:left="0" w:firstLine="0"/>
        <w:jc w:val="both"/>
      </w:pPr>
      <w:bookmarkStart w:id="0" w:name="_GoBack"/>
      <w:bookmarkEnd w:id="0"/>
      <w:r w:rsidRPr="00DF107A">
        <w:t xml:space="preserve">Направленность программы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Направленность программы – художественная. Настойчивость в достижении цели, обязательность, точность выполнения поставленной задачи, ответственность – это именно те личностные качества, которые формируются у детей в результате систематических занятий по театральным программам.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Театральное искусство, основанное на творческом восприятии и отражении жизни, завораживает и притягивает не только зрителя, но и актера.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В создании спектакля участвуют многие – целый коллектив, но главный выразитель искусства театра – актер! Профессия артиста притягивает к себе молодежь. Творчество – актуальная потребность юношества. Их творческая </w:t>
      </w:r>
      <w:r w:rsidRPr="00DF107A">
        <w:t>активность обусловлена</w:t>
      </w:r>
      <w:r w:rsidRPr="00DF107A">
        <w:t xml:space="preserve"> их возрастными психологическими особенностями: чувственной восприимчивостью мира, интересом к деятельному контакту с действительностью.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Актуальность и новизна</w:t>
      </w:r>
      <w:r w:rsidRPr="00DF107A">
        <w:t xml:space="preserve"> программы в том, что весь процесс тренинга и репетиций выстраивается таким образом, чтобы обучающиеся научились преодолевать психологические барьеры, приобрели социальный опыт взаимодействия с окружающими, который будет способствовать становлению и формированию творческой и социально активной личности, способной реализовать свои возможности и раскрыть свой творческий потенциал.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Педагогическая целесообразность</w:t>
      </w:r>
      <w:r w:rsidRPr="00DF107A">
        <w:t xml:space="preserve"> данной программы в том, что она способствует воспитанию в обучающихся таких ценных качеств, как коллективизм, ответственность, требовательность к себе и к другим, способность чувствовать и ценить красоту настоящей дружбы и товарищества, желание найти свое место в творчестве и в жизни.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Цель программы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Цель программы – содействие развитию духовно-нравственных, интеллектуальных, физических основ </w:t>
      </w:r>
      <w:proofErr w:type="gramStart"/>
      <w:r w:rsidRPr="00DF107A">
        <w:t>личности,  творческих</w:t>
      </w:r>
      <w:proofErr w:type="gramEnd"/>
      <w:r w:rsidRPr="00DF107A">
        <w:t xml:space="preserve"> способностей и эмоционального мира через приобщение к искусству театра.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 xml:space="preserve">Условия </w:t>
      </w:r>
      <w:r w:rsidRPr="00DF107A">
        <w:rPr>
          <w:b/>
        </w:rPr>
        <w:t>реализации программы</w:t>
      </w:r>
      <w:r w:rsidRPr="00DF107A">
        <w:t xml:space="preserve">: </w:t>
      </w:r>
    </w:p>
    <w:p w:rsidR="00DF107A" w:rsidRPr="00DF107A" w:rsidRDefault="00DF107A" w:rsidP="00DF107A">
      <w:pPr>
        <w:spacing w:after="0" w:line="240" w:lineRule="auto"/>
        <w:ind w:left="0" w:right="0" w:firstLine="0"/>
        <w:rPr>
          <w:color w:val="FF0000"/>
        </w:rPr>
      </w:pPr>
      <w:r w:rsidRPr="00DF107A">
        <w:t xml:space="preserve">продолжительность </w:t>
      </w:r>
      <w:r w:rsidRPr="00DF107A">
        <w:t>программы –</w:t>
      </w:r>
      <w:r w:rsidRPr="00DF107A">
        <w:t xml:space="preserve"> один год </w:t>
      </w:r>
      <w:r w:rsidRPr="00DF107A">
        <w:rPr>
          <w:color w:val="auto"/>
        </w:rPr>
        <w:t xml:space="preserve">(68 часов)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возраст контингента: 11-14 лет;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условия набора детей: на обучение по программе принимаются все желающие. 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Форма организации занятий</w:t>
      </w:r>
      <w:r w:rsidRPr="00DF107A">
        <w:t xml:space="preserve">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обучения – очная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проведения занятий – учебное занятие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организации занятий – групповая. 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Основная форма проведения занятий – это практические занятия, содержащие и практическую и теоретическую часть. Занятие, тренинг, репетиция, беседа, обсуждение, анализ, концерт, инсценировка, игра, инсценировки стихов, сказок, конкурс, театральные постановки (спектакли), просмотры театральных постановок юношеских и профессиональных коллективов, творческая встреча, круглый стол (обсуждение завершенных работ, творческих выступлений, отчетных показов), капустник, занятие-праздник, тематический вечер. </w:t>
      </w:r>
    </w:p>
    <w:p w:rsidR="00DF107A" w:rsidRPr="00DF107A" w:rsidRDefault="00DF107A" w:rsidP="00DF107A">
      <w:pPr>
        <w:pStyle w:val="1"/>
        <w:spacing w:after="0" w:line="240" w:lineRule="auto"/>
        <w:ind w:left="0" w:firstLine="0"/>
        <w:jc w:val="both"/>
      </w:pPr>
      <w:r w:rsidRPr="00DF107A">
        <w:lastRenderedPageBreak/>
        <w:t xml:space="preserve">Общие ожидаемые результаты реализации программы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По окончании обучения, обучающие смогут достичь следующих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>Результатов:</w:t>
      </w:r>
      <w:r w:rsidRPr="00DF107A">
        <w:t xml:space="preserve">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</w:p>
    <w:p w:rsidR="00DF107A" w:rsidRPr="00DF107A" w:rsidRDefault="00DF107A" w:rsidP="00DF107A">
      <w:pPr>
        <w:spacing w:after="0" w:line="240" w:lineRule="auto"/>
        <w:ind w:left="0" w:right="0" w:firstLine="0"/>
        <w:rPr>
          <w:b/>
        </w:rPr>
      </w:pPr>
      <w:r w:rsidRPr="00DF107A">
        <w:rPr>
          <w:b/>
        </w:rPr>
        <w:t>Личностные результаты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>понимание необходимости личного участия в формировании собственного здоровья;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понимать роль театральной деятельности в жизни человека; 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определять по характерным признакам театральных композиций к соответствующему направлению и стилю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>готовность и способность к саморазвитию и самообучению;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готовность к личностному самоопределению;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уважительное отношение к иному мнению;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>овладение навыками сотрудничества с взрослыми людьми и сверстниками;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положительные качества личности и умение управлять своими эмоциями;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>дисциплинированность, внимательность, трудолюбие и упорство в достижении поставленных целей;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навыки творческого подхода в решении различных задач, к работе на результат;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полноценно реализовать свой творческий </w:t>
      </w:r>
      <w:r w:rsidRPr="00DF107A">
        <w:tab/>
        <w:t xml:space="preserve">потенциал посредством театрального искусства, литературы, музыки;  </w:t>
      </w:r>
    </w:p>
    <w:p w:rsidR="00DF107A" w:rsidRPr="00DF107A" w:rsidRDefault="00DF107A" w:rsidP="00DF107A">
      <w:pPr>
        <w:pStyle w:val="a3"/>
        <w:numPr>
          <w:ilvl w:val="0"/>
          <w:numId w:val="2"/>
        </w:numPr>
        <w:spacing w:after="0" w:line="240" w:lineRule="auto"/>
        <w:ind w:left="0" w:right="0" w:firstLine="0"/>
      </w:pPr>
      <w:r w:rsidRPr="00DF107A">
        <w:t xml:space="preserve">творчески мыслить и </w:t>
      </w:r>
      <w:proofErr w:type="spellStart"/>
      <w:r w:rsidRPr="00DF107A">
        <w:t>самовыражаться</w:t>
      </w:r>
      <w:proofErr w:type="spellEnd"/>
      <w:r w:rsidRPr="00DF107A">
        <w:t xml:space="preserve"> в творческой форме;</w:t>
      </w:r>
    </w:p>
    <w:p w:rsidR="00DF107A" w:rsidRPr="00DF107A" w:rsidRDefault="00DF107A" w:rsidP="00DF107A">
      <w:pPr>
        <w:spacing w:after="0" w:line="240" w:lineRule="auto"/>
        <w:ind w:left="0" w:right="0" w:firstLine="0"/>
      </w:pPr>
    </w:p>
    <w:p w:rsidR="00DF107A" w:rsidRPr="00DF107A" w:rsidRDefault="00DF107A" w:rsidP="00DF107A">
      <w:pPr>
        <w:spacing w:after="0" w:line="240" w:lineRule="auto"/>
        <w:ind w:left="0" w:right="0" w:firstLine="0"/>
        <w:rPr>
          <w:b/>
        </w:rPr>
      </w:pPr>
      <w:proofErr w:type="spellStart"/>
      <w:r w:rsidRPr="00DF107A">
        <w:rPr>
          <w:b/>
        </w:rPr>
        <w:t>Метапредметные</w:t>
      </w:r>
      <w:proofErr w:type="spellEnd"/>
      <w:r w:rsidRPr="00DF107A">
        <w:rPr>
          <w:b/>
        </w:rPr>
        <w:t xml:space="preserve"> результаты</w:t>
      </w:r>
    </w:p>
    <w:p w:rsidR="00DF107A" w:rsidRPr="00DF107A" w:rsidRDefault="00DF107A" w:rsidP="00DF107A">
      <w:pPr>
        <w:spacing w:after="0" w:line="240" w:lineRule="auto"/>
        <w:ind w:left="0" w:right="0" w:firstLine="0"/>
        <w:rPr>
          <w:b/>
        </w:rPr>
      </w:pPr>
    </w:p>
    <w:p w:rsidR="00DF107A" w:rsidRPr="00DF107A" w:rsidRDefault="00DF107A" w:rsidP="00DF107A">
      <w:pPr>
        <w:pStyle w:val="a3"/>
        <w:numPr>
          <w:ilvl w:val="0"/>
          <w:numId w:val="3"/>
        </w:numPr>
        <w:spacing w:after="0" w:line="240" w:lineRule="auto"/>
        <w:ind w:left="0" w:right="0" w:firstLine="0"/>
        <w:jc w:val="left"/>
      </w:pPr>
      <w:r w:rsidRPr="00DF107A">
        <w:t xml:space="preserve"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 </w:t>
      </w:r>
    </w:p>
    <w:p w:rsidR="00DF107A" w:rsidRPr="00DF107A" w:rsidRDefault="00DF107A" w:rsidP="00DF107A">
      <w:pPr>
        <w:pStyle w:val="a3"/>
        <w:numPr>
          <w:ilvl w:val="0"/>
          <w:numId w:val="3"/>
        </w:numPr>
        <w:spacing w:after="0" w:line="240" w:lineRule="auto"/>
        <w:ind w:left="0" w:right="0" w:firstLine="0"/>
      </w:pPr>
      <w:r w:rsidRPr="00DF107A">
        <w:t>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DF107A" w:rsidRPr="00DF107A" w:rsidRDefault="00DF107A" w:rsidP="00DF107A">
      <w:pPr>
        <w:numPr>
          <w:ilvl w:val="0"/>
          <w:numId w:val="3"/>
        </w:numPr>
        <w:spacing w:after="0" w:line="240" w:lineRule="auto"/>
        <w:ind w:left="0" w:right="0" w:firstLine="0"/>
        <w:jc w:val="left"/>
      </w:pPr>
      <w:r w:rsidRPr="00DF107A">
        <w:t xml:space="preserve">самостоятельно оценивать уровень сложности заданий (упражнений) в соответствии с возможностями своего организма; </w:t>
      </w:r>
    </w:p>
    <w:p w:rsidR="00DF107A" w:rsidRPr="00DF107A" w:rsidRDefault="00DF107A" w:rsidP="00DF107A">
      <w:pPr>
        <w:numPr>
          <w:ilvl w:val="0"/>
          <w:numId w:val="3"/>
        </w:numPr>
        <w:spacing w:after="0" w:line="240" w:lineRule="auto"/>
        <w:ind w:left="0" w:right="0" w:firstLine="0"/>
        <w:jc w:val="left"/>
      </w:pPr>
      <w:r w:rsidRPr="00DF107A">
        <w:t xml:space="preserve">умение работать в команде: находить компромиссы и общие решения, разрешать конфликты на основе согласования различных позиций; </w:t>
      </w:r>
    </w:p>
    <w:p w:rsidR="00DF107A" w:rsidRPr="00DF107A" w:rsidRDefault="00DF107A" w:rsidP="00DF107A">
      <w:pPr>
        <w:pStyle w:val="a3"/>
        <w:numPr>
          <w:ilvl w:val="0"/>
          <w:numId w:val="3"/>
        </w:numPr>
        <w:spacing w:after="0" w:line="240" w:lineRule="auto"/>
        <w:ind w:left="0" w:right="0" w:firstLine="0"/>
      </w:pPr>
      <w:r w:rsidRPr="00DF107A">
        <w:t>формулировать, аргументировать и отстаивать своё мнение, умение вести дискуссию, обсуждать содержание и результаты совместной деятельности.</w:t>
      </w:r>
    </w:p>
    <w:p w:rsidR="00DF107A" w:rsidRPr="00DF107A" w:rsidRDefault="00DF107A" w:rsidP="00DF107A">
      <w:pPr>
        <w:pStyle w:val="a3"/>
        <w:numPr>
          <w:ilvl w:val="0"/>
          <w:numId w:val="3"/>
        </w:numPr>
        <w:spacing w:after="0" w:line="240" w:lineRule="auto"/>
        <w:ind w:left="0" w:right="0" w:firstLine="0"/>
        <w:rPr>
          <w:b/>
        </w:rPr>
      </w:pPr>
      <w:r w:rsidRPr="00DF107A">
        <w:lastRenderedPageBreak/>
        <w:t>работа с разными источниками информации, стремление к самостоятельному общению с искусством и художественному самообразованию</w:t>
      </w:r>
    </w:p>
    <w:p w:rsidR="00DF107A" w:rsidRPr="00DF107A" w:rsidRDefault="00DF107A" w:rsidP="00DF107A">
      <w:pPr>
        <w:pStyle w:val="a3"/>
        <w:spacing w:after="0" w:line="240" w:lineRule="auto"/>
        <w:ind w:left="0" w:right="0" w:firstLine="0"/>
      </w:pPr>
    </w:p>
    <w:p w:rsidR="00DF107A" w:rsidRPr="00DF107A" w:rsidRDefault="00DF107A" w:rsidP="00DF107A">
      <w:pPr>
        <w:pStyle w:val="a3"/>
        <w:spacing w:after="0" w:line="240" w:lineRule="auto"/>
        <w:ind w:left="0" w:right="0" w:firstLine="0"/>
        <w:rPr>
          <w:b/>
        </w:rPr>
      </w:pPr>
      <w:r w:rsidRPr="00DF107A">
        <w:rPr>
          <w:b/>
        </w:rPr>
        <w:t>Предметные результаты</w:t>
      </w:r>
    </w:p>
    <w:p w:rsidR="00DF107A" w:rsidRPr="00DF107A" w:rsidRDefault="00DF107A" w:rsidP="00DF107A">
      <w:pPr>
        <w:pStyle w:val="a3"/>
        <w:spacing w:after="0" w:line="240" w:lineRule="auto"/>
        <w:ind w:left="0" w:right="0" w:firstLine="0"/>
        <w:rPr>
          <w:b/>
        </w:rPr>
      </w:pP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jc w:val="left"/>
      </w:pPr>
      <w:r w:rsidRPr="00DF107A">
        <w:t xml:space="preserve">улучшить координацию движений и свободно владеть своим телом;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jc w:val="left"/>
      </w:pPr>
      <w:r w:rsidRPr="00DF107A">
        <w:t xml:space="preserve">навыки музыкально-пластического интонирования;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jc w:val="left"/>
      </w:pPr>
      <w:r w:rsidRPr="00DF107A">
        <w:t xml:space="preserve">навыки публичных выступлений;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jc w:val="left"/>
      </w:pPr>
      <w:r w:rsidRPr="00DF107A">
        <w:t xml:space="preserve">навыки </w:t>
      </w:r>
      <w:r w:rsidRPr="00DF107A">
        <w:tab/>
        <w:t xml:space="preserve">участия </w:t>
      </w:r>
      <w:r w:rsidRPr="00DF107A">
        <w:tab/>
        <w:t xml:space="preserve">и самореализации </w:t>
      </w:r>
      <w:r w:rsidRPr="00DF107A">
        <w:tab/>
        <w:t xml:space="preserve">в разнообразных </w:t>
      </w:r>
      <w:r w:rsidRPr="00DF107A">
        <w:tab/>
        <w:t xml:space="preserve">сферах творческой деятельности.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jc w:val="left"/>
      </w:pPr>
      <w:r w:rsidRPr="00DF107A">
        <w:t xml:space="preserve">наличие кругозора в области театрального искусства и культуры.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rPr>
          <w:b/>
        </w:rPr>
      </w:pPr>
      <w:r w:rsidRPr="00DF107A">
        <w:t xml:space="preserve">сформируется культура позитивного творческого досуга </w:t>
      </w:r>
    </w:p>
    <w:p w:rsidR="00DF107A" w:rsidRPr="00DF107A" w:rsidRDefault="00DF107A" w:rsidP="00DF107A">
      <w:pPr>
        <w:pStyle w:val="a3"/>
        <w:numPr>
          <w:ilvl w:val="0"/>
          <w:numId w:val="4"/>
        </w:numPr>
        <w:spacing w:after="0" w:line="240" w:lineRule="auto"/>
        <w:ind w:left="0" w:right="0" w:firstLine="0"/>
        <w:rPr>
          <w:b/>
        </w:rPr>
      </w:pPr>
      <w:r w:rsidRPr="00DF107A">
        <w:t>юные артисты получат общие и специальные способности: образное мышление, фантазия, актерские способности, а также навыки речевой импровизации, непринужденного поведения, свободного владения словом;</w:t>
      </w:r>
    </w:p>
    <w:p w:rsidR="002201AA" w:rsidRDefault="00DF107A"/>
    <w:sectPr w:rsidR="0022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5F66"/>
    <w:multiLevelType w:val="hybridMultilevel"/>
    <w:tmpl w:val="4238AEC2"/>
    <w:lvl w:ilvl="0" w:tplc="1F1CC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2CC"/>
    <w:multiLevelType w:val="hybridMultilevel"/>
    <w:tmpl w:val="ABBE209A"/>
    <w:lvl w:ilvl="0" w:tplc="FBDCE39E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E89B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4D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601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CBB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AA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CC6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C1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82C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D3FDC"/>
    <w:multiLevelType w:val="hybridMultilevel"/>
    <w:tmpl w:val="39D61C8E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365FF4"/>
    <w:multiLevelType w:val="hybridMultilevel"/>
    <w:tmpl w:val="AE94DDE8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89"/>
    <w:rsid w:val="0029102E"/>
    <w:rsid w:val="007500C4"/>
    <w:rsid w:val="00DF107A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0AB82-DE9C-4570-B7EA-D36B1F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7A"/>
    <w:pPr>
      <w:spacing w:after="14" w:line="268" w:lineRule="auto"/>
      <w:ind w:left="5123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107A"/>
    <w:pPr>
      <w:keepNext/>
      <w:keepLines/>
      <w:spacing w:after="16" w:line="267" w:lineRule="auto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F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2019-12-02T18:58:00Z</dcterms:created>
  <dcterms:modified xsi:type="dcterms:W3CDTF">2019-12-02T19:09:00Z</dcterms:modified>
</cp:coreProperties>
</file>